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r w:rsidRPr="001559CA">
        <w:rPr>
          <w:sz w:val="28"/>
          <w:szCs w:val="28"/>
        </w:rPr>
        <w:t>202</w:t>
      </w:r>
      <w:r w:rsidR="006B72DB">
        <w:rPr>
          <w:sz w:val="28"/>
          <w:szCs w:val="28"/>
        </w:rPr>
        <w:t>2</w:t>
      </w:r>
      <w:r w:rsidR="0070168E" w:rsidRPr="001559CA">
        <w:rPr>
          <w:sz w:val="28"/>
          <w:szCs w:val="28"/>
        </w:rPr>
        <w:t xml:space="preserve"> год</w:t>
      </w:r>
    </w:p>
    <w:bookmarkEnd w:id="1"/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8A1C4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2-я Брестская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31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A1C49" w:rsidRDefault="0070168E" w:rsidP="008A1C4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A1C49" w:rsidRP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A1C49">
        <w:rPr>
          <w:rFonts w:ascii="Times New Roman" w:eastAsia="Times New Roman" w:hAnsi="Times New Roman" w:cs="Times New Roman"/>
          <w:b/>
          <w:sz w:val="40"/>
          <w:szCs w:val="40"/>
        </w:rPr>
        <w:t>2-я Брестская ул., д.31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B72DB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1C49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5626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2022-07-27T14:07:00Z</dcterms:modified>
</cp:coreProperties>
</file>